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6238D1" w:rsidRPr="006238D1" w14:paraId="754232CE" w14:textId="77777777" w:rsidTr="006238D1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8D314" w14:textId="77777777" w:rsidR="006238D1" w:rsidRPr="006238D1" w:rsidRDefault="006238D1" w:rsidP="006238D1">
            <w:pPr>
              <w:jc w:val="both"/>
            </w:pPr>
            <w:r w:rsidRPr="006238D1">
              <w:t>6 Mart 2025 PERŞEMBE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8307" w14:textId="77777777" w:rsidR="006238D1" w:rsidRPr="006238D1" w:rsidRDefault="006238D1" w:rsidP="006238D1">
            <w:pPr>
              <w:jc w:val="both"/>
            </w:pPr>
            <w:r w:rsidRPr="006238D1">
              <w:rPr>
                <w:b/>
                <w:bCs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D786F" w14:textId="77777777" w:rsidR="006238D1" w:rsidRPr="006238D1" w:rsidRDefault="006238D1" w:rsidP="006238D1">
            <w:pPr>
              <w:jc w:val="both"/>
            </w:pPr>
            <w:proofErr w:type="gramStart"/>
            <w:r w:rsidRPr="006238D1">
              <w:t>Sayı :</w:t>
            </w:r>
            <w:proofErr w:type="gramEnd"/>
            <w:r w:rsidRPr="006238D1">
              <w:t xml:space="preserve"> 32833</w:t>
            </w:r>
          </w:p>
        </w:tc>
      </w:tr>
      <w:tr w:rsidR="006238D1" w:rsidRPr="006238D1" w14:paraId="3B6E9135" w14:textId="77777777" w:rsidTr="006238D1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0C0A" w14:textId="77777777" w:rsidR="006238D1" w:rsidRPr="006238D1" w:rsidRDefault="006238D1" w:rsidP="006238D1">
            <w:pPr>
              <w:jc w:val="center"/>
            </w:pPr>
            <w:r w:rsidRPr="006238D1">
              <w:rPr>
                <w:b/>
                <w:bCs/>
              </w:rPr>
              <w:t>TEBLİĞ</w:t>
            </w:r>
          </w:p>
        </w:tc>
      </w:tr>
      <w:tr w:rsidR="006238D1" w:rsidRPr="006238D1" w14:paraId="519CA75C" w14:textId="77777777" w:rsidTr="006238D1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5733A" w14:textId="77777777" w:rsidR="006238D1" w:rsidRPr="006238D1" w:rsidRDefault="006238D1" w:rsidP="006238D1">
            <w:pPr>
              <w:jc w:val="both"/>
              <w:rPr>
                <w:u w:val="single"/>
              </w:rPr>
            </w:pPr>
            <w:r w:rsidRPr="006238D1">
              <w:rPr>
                <w:u w:val="single"/>
              </w:rPr>
              <w:t>Hazine ve Maliye Bakanlığından:</w:t>
            </w:r>
          </w:p>
          <w:p w14:paraId="00E22ACD" w14:textId="77777777" w:rsidR="006238D1" w:rsidRPr="006238D1" w:rsidRDefault="006238D1" w:rsidP="006238D1">
            <w:pPr>
              <w:jc w:val="center"/>
              <w:rPr>
                <w:b/>
                <w:bCs/>
              </w:rPr>
            </w:pPr>
            <w:r w:rsidRPr="006238D1">
              <w:rPr>
                <w:b/>
                <w:bCs/>
              </w:rPr>
              <w:t>TÜRK PARASI KIYMETİNİ KORUMA HAKKINDA 32 SAYILI KARARA İLİŞKİN</w:t>
            </w:r>
          </w:p>
          <w:p w14:paraId="7F90ACD2" w14:textId="77777777" w:rsidR="006238D1" w:rsidRPr="006238D1" w:rsidRDefault="006238D1" w:rsidP="006238D1">
            <w:pPr>
              <w:jc w:val="center"/>
              <w:rPr>
                <w:b/>
                <w:bCs/>
              </w:rPr>
            </w:pPr>
            <w:r w:rsidRPr="006238D1">
              <w:rPr>
                <w:b/>
                <w:bCs/>
              </w:rPr>
              <w:t>TEBLİĞ (TEBLİĞ NO: 2008-32/34)’DE DEĞİŞİKLİK YAPILMASINA</w:t>
            </w:r>
          </w:p>
          <w:p w14:paraId="6C42F6E3" w14:textId="77777777" w:rsidR="006238D1" w:rsidRPr="006238D1" w:rsidRDefault="006238D1" w:rsidP="006238D1">
            <w:pPr>
              <w:jc w:val="center"/>
              <w:rPr>
                <w:b/>
                <w:bCs/>
              </w:rPr>
            </w:pPr>
            <w:r w:rsidRPr="006238D1">
              <w:rPr>
                <w:b/>
                <w:bCs/>
              </w:rPr>
              <w:t>DAİR TEBLİĞ (TEBLİĞ NO: 2025-32/72)</w:t>
            </w:r>
          </w:p>
          <w:p w14:paraId="60065EEB" w14:textId="77777777" w:rsidR="006238D1" w:rsidRPr="006238D1" w:rsidRDefault="006238D1" w:rsidP="006238D1">
            <w:pPr>
              <w:jc w:val="both"/>
            </w:pPr>
            <w:r w:rsidRPr="006238D1">
              <w:rPr>
                <w:b/>
                <w:bCs/>
              </w:rPr>
              <w:t>MADDE 1-</w:t>
            </w:r>
            <w:r w:rsidRPr="006238D1">
              <w:t> 28/2/2008 tarihli ve 26801 sayılı Resmî Gazete’de yayımlanan Türk Parası Kıymetini Koruma Hakkında 32 Sayılı Karara İlişkin Tebliğ (Tebliğ No: 2008-32/34)’in 8 inci maddesinin dokuzuncu fıkrası aşağıdaki şekilde ve on beşinci fıkrasında yer alan “kararlaştırılması, ödenmesi ve kabul edilmesi” ibaresi “kararlaştırılması” şeklinde değiştirilmiştir.</w:t>
            </w:r>
          </w:p>
          <w:p w14:paraId="6F745255" w14:textId="77777777" w:rsidR="006238D1" w:rsidRPr="006238D1" w:rsidRDefault="006238D1" w:rsidP="006238D1">
            <w:pPr>
              <w:jc w:val="both"/>
            </w:pPr>
            <w:r w:rsidRPr="006238D1">
              <w:t>“(9) Türkiye’de yerleşik kişilerin kendi aralarında akdedecekleri; taşıt satış sözleşmeleri dışında kalan menkul satış sözleşmelerinde sözleşme bedelini ve bu sözleşmelerden kaynaklanan diğer ödeme yükümlülüklerini döviz cinsinden veya dövize endeksli olarak kararlaştırmaları mümkündür.”</w:t>
            </w:r>
          </w:p>
          <w:p w14:paraId="5C877579" w14:textId="77777777" w:rsidR="006238D1" w:rsidRPr="006238D1" w:rsidRDefault="006238D1" w:rsidP="006238D1">
            <w:pPr>
              <w:jc w:val="both"/>
            </w:pPr>
            <w:r w:rsidRPr="006238D1">
              <w:rPr>
                <w:b/>
                <w:bCs/>
              </w:rPr>
              <w:t>MADDE 2-</w:t>
            </w:r>
            <w:r w:rsidRPr="006238D1">
              <w:t> Bu Tebliğ yayımı tarihinde yürürlüğe girer.</w:t>
            </w:r>
          </w:p>
          <w:p w14:paraId="53B280B1" w14:textId="77777777" w:rsidR="006238D1" w:rsidRPr="006238D1" w:rsidRDefault="006238D1" w:rsidP="006238D1">
            <w:pPr>
              <w:jc w:val="both"/>
            </w:pPr>
            <w:r w:rsidRPr="006238D1">
              <w:rPr>
                <w:b/>
                <w:bCs/>
              </w:rPr>
              <w:t>MADDE 3-</w:t>
            </w:r>
            <w:r w:rsidRPr="006238D1">
              <w:t> Bu Tebliğ hükümlerini Hazine ve Maliye Bakanı yürütür.</w:t>
            </w:r>
          </w:p>
          <w:p w14:paraId="01FFE90F" w14:textId="77777777" w:rsidR="006238D1" w:rsidRPr="006238D1" w:rsidRDefault="006238D1" w:rsidP="006238D1">
            <w:pPr>
              <w:jc w:val="both"/>
            </w:pPr>
            <w:r w:rsidRPr="006238D1">
              <w:rPr>
                <w:b/>
                <w:bCs/>
              </w:rPr>
              <w:t> </w:t>
            </w:r>
          </w:p>
        </w:tc>
      </w:tr>
    </w:tbl>
    <w:p w14:paraId="69EBFD59" w14:textId="77777777" w:rsidR="00F40434" w:rsidRDefault="00F40434" w:rsidP="006238D1">
      <w:pPr>
        <w:jc w:val="both"/>
      </w:pPr>
    </w:p>
    <w:sectPr w:rsidR="00F4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D1"/>
    <w:rsid w:val="005C132B"/>
    <w:rsid w:val="005F324D"/>
    <w:rsid w:val="006238D1"/>
    <w:rsid w:val="0068156B"/>
    <w:rsid w:val="008B65CF"/>
    <w:rsid w:val="00F203D3"/>
    <w:rsid w:val="00F4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B91D"/>
  <w15:chartTrackingRefBased/>
  <w15:docId w15:val="{76A0091C-8200-4DB0-B657-212F5FB9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3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23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23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23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238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238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238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238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3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23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23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238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238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238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238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238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238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238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2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238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23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2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238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238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238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23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238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23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4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Uzun</dc:creator>
  <cp:keywords/>
  <dc:description/>
  <cp:lastModifiedBy>Cem Tezelman</cp:lastModifiedBy>
  <cp:revision>2</cp:revision>
  <dcterms:created xsi:type="dcterms:W3CDTF">2025-03-06T07:11:00Z</dcterms:created>
  <dcterms:modified xsi:type="dcterms:W3CDTF">2025-03-06T07:11:00Z</dcterms:modified>
</cp:coreProperties>
</file>